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AC" w:rsidRDefault="001609AC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471FA6" w:rsidRDefault="0090079C" w:rsidP="00026A35">
      <w:pPr>
        <w:ind w:left="-1475"/>
        <w:jc w:val="center"/>
        <w:rPr>
          <w:rFonts w:asciiTheme="majorBidi" w:hAnsiTheme="majorBidi" w:cstheme="majorBidi"/>
          <w:sz w:val="28"/>
          <w:szCs w:val="28"/>
          <w:rtl/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81209" wp14:editId="0B18A1EA">
            <wp:simplePos x="0" y="0"/>
            <wp:positionH relativeFrom="column">
              <wp:posOffset>1352550</wp:posOffset>
            </wp:positionH>
            <wp:positionV relativeFrom="paragraph">
              <wp:posOffset>180975</wp:posOffset>
            </wp:positionV>
            <wp:extent cx="2380615" cy="996950"/>
            <wp:effectExtent l="0" t="0" r="635" b="0"/>
            <wp:wrapSquare wrapText="bothSides"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A6" w:rsidRPr="00471FA6" w:rsidRDefault="00471FA6" w:rsidP="00471FA6">
      <w:pPr>
        <w:bidi w:val="0"/>
        <w:rPr>
          <w:rFonts w:ascii="inherit" w:hAnsi="inherit" w:cs="AF_Taif Normal"/>
          <w:sz w:val="42"/>
          <w:szCs w:val="42"/>
          <w:rtl/>
        </w:rPr>
      </w:pPr>
      <w:bookmarkStart w:id="0" w:name="_GoBack"/>
    </w:p>
    <w:tbl>
      <w:tblPr>
        <w:tblStyle w:val="a4"/>
        <w:tblpPr w:leftFromText="180" w:rightFromText="180" w:vertAnchor="text" w:horzAnchor="margin" w:tblpXSpec="center" w:tblpY="1346"/>
        <w:bidiVisual/>
        <w:tblW w:w="1120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5670"/>
      </w:tblGrid>
      <w:tr w:rsidR="00471FA6" w:rsidTr="0090079C">
        <w:trPr>
          <w:trHeight w:val="564"/>
        </w:trPr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:rsidR="00471FA6" w:rsidRPr="00B675AE" w:rsidRDefault="00471FA6" w:rsidP="0090079C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rtl/>
                <w:lang w:bidi="ar-LY"/>
              </w:rPr>
              <w:t xml:space="preserve">الشروط العامة للعطاء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1FA6" w:rsidRPr="00F9710E" w:rsidRDefault="00471FA6" w:rsidP="0090079C">
            <w:pPr>
              <w:bidi w:val="0"/>
              <w:spacing w:line="360" w:lineRule="auto"/>
              <w:jc w:val="center"/>
              <w:rPr>
                <w:rFonts w:ascii="inherit" w:hAnsi="inherit" w:cs="AF_Taif Normal"/>
                <w:color w:val="202124"/>
                <w:sz w:val="42"/>
                <w:szCs w:val="42"/>
              </w:rPr>
            </w:pPr>
            <w:r w:rsidRPr="00F55EEA">
              <w:rPr>
                <w:rFonts w:cstheme="minorHAnsi"/>
                <w:b/>
                <w:bCs/>
                <w:sz w:val="24"/>
                <w:szCs w:val="24"/>
                <w:lang w:bidi="ar-LY"/>
              </w:rPr>
              <w:t>General conditions for applicants</w:t>
            </w:r>
          </w:p>
        </w:tc>
      </w:tr>
      <w:tr w:rsidR="001609AC" w:rsidTr="0090079C">
        <w:trPr>
          <w:trHeight w:val="983"/>
        </w:trPr>
        <w:tc>
          <w:tcPr>
            <w:tcW w:w="5532" w:type="dxa"/>
            <w:tcBorders>
              <w:top w:val="single" w:sz="4" w:space="0" w:color="auto"/>
            </w:tcBorders>
          </w:tcPr>
          <w:p w:rsidR="001609AC" w:rsidRDefault="001609AC" w:rsidP="0090079C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4579D6" w:rsidRPr="006849AB" w:rsidRDefault="004579D6" w:rsidP="0090079C">
            <w:pPr>
              <w:spacing w:line="360" w:lineRule="auto"/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يجب علي الجهة المتقدمة للعطاء مراعاة  لائحة التعاقد الموحدة بالشركات التابعة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br/>
              <w:t xml:space="preserve">          للمؤسسة الوطنية للنفط</w:t>
            </w:r>
          </w:p>
          <w:p w:rsidR="001609AC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يجب على الجهة المتقدمة للعطاء </w:t>
            </w:r>
            <w:r w:rsidR="00377507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أن تكون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مخولة قانونا لمزاولة هذا النشاط</w:t>
            </w:r>
          </w:p>
          <w:p w:rsidR="006C0BC7" w:rsidRPr="006C0BC7" w:rsidRDefault="006C0BC7" w:rsidP="0090079C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يجب 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 xml:space="preserve">على </w:t>
            </w:r>
            <w:r w:rsidR="006D1ED9" w:rsidRPr="00F55EEA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الجهة </w:t>
            </w:r>
            <w:r w:rsidR="006D1ED9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المحلية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المتقدمة للعطاء </w:t>
            </w:r>
            <w:r w:rsidRPr="006C0BC7">
              <w:rPr>
                <w:rFonts w:cstheme="minorHAnsi"/>
                <w:sz w:val="16"/>
                <w:szCs w:val="16"/>
                <w:rtl/>
              </w:rPr>
              <w:t>تقديم ملف قانوني على ان تكون جميع المستندات والوثائق والتراخيص المرفقة به سارية المفعول لمدة لا تقل عن 6 أشهر من تاريخ الإعلان والمستندات كالتالي: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السجل التجاري طبق الأصل.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مستند القيد بالغرفة التجارية طبق الأصل.</w:t>
            </w:r>
          </w:p>
          <w:p w:rsidR="006D1ED9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 xml:space="preserve">نسخة من رخصة مزاولة النشاط طبق </w:t>
            </w:r>
            <w:r w:rsidR="006D1ED9">
              <w:rPr>
                <w:rFonts w:cstheme="minorHAnsi" w:hint="cs"/>
                <w:sz w:val="16"/>
                <w:szCs w:val="16"/>
                <w:rtl/>
              </w:rPr>
              <w:t>الأصل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عقد التأسيس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نسخة من النظام الأساسي طبق الأصل</w:t>
            </w:r>
            <w:r w:rsidRPr="006C0BC7">
              <w:rPr>
                <w:rFonts w:cstheme="minorHAnsi" w:hint="cs"/>
                <w:sz w:val="16"/>
                <w:szCs w:val="16"/>
                <w:rtl/>
              </w:rPr>
              <w:t>.</w:t>
            </w:r>
          </w:p>
          <w:p w:rsidR="006C0BC7" w:rsidRPr="006C0BC7" w:rsidRDefault="006C0BC7" w:rsidP="0090079C">
            <w:p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6C0BC7">
              <w:rPr>
                <w:rFonts w:cstheme="minorHAnsi"/>
                <w:sz w:val="16"/>
                <w:szCs w:val="16"/>
                <w:rtl/>
              </w:rPr>
              <w:t>محضر اجتماع الجمعية العمومية للشركة طبق الاصل.</w:t>
            </w:r>
          </w:p>
          <w:p w:rsidR="006C0BC7" w:rsidRPr="006D1ED9" w:rsidRDefault="006C0BC7" w:rsidP="0090079C">
            <w:p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أن تكون الجهة المتقدمة للعطاء من ضمن الجهات المقيدة بسجلات الشركة الوطنية    لحفر وصيانة آبار النفط</w:t>
            </w:r>
          </w:p>
          <w:p w:rsidR="004579D6" w:rsidRDefault="001E63EA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right="-993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على المتقدمين للعطاء والغير المسجلين بسجل الموردين بالشركة عليهم تقديم تعهد </w:t>
            </w:r>
          </w:p>
          <w:p w:rsidR="00226AD4" w:rsidRPr="00F55EEA" w:rsidRDefault="004579D6" w:rsidP="0090079C">
            <w:pPr>
              <w:pStyle w:val="a3"/>
              <w:spacing w:line="276" w:lineRule="auto"/>
              <w:ind w:left="235" w:right="-99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      </w:t>
            </w:r>
            <w:r w:rsidR="001E63EA" w:rsidRPr="00F55EEA">
              <w:rPr>
                <w:rFonts w:cstheme="minorHAnsi"/>
                <w:sz w:val="16"/>
                <w:szCs w:val="16"/>
                <w:rtl/>
                <w:lang w:bidi="ar-LY"/>
              </w:rPr>
              <w:t>بالتسجيل في</w:t>
            </w:r>
            <w:r w:rsidR="003E41ED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سجل الموردين وان يت</w:t>
            </w:r>
            <w:r w:rsidR="005D12A6">
              <w:rPr>
                <w:rFonts w:cstheme="minorHAnsi" w:hint="cs"/>
                <w:sz w:val="16"/>
                <w:szCs w:val="16"/>
                <w:rtl/>
                <w:lang w:bidi="ar-LY"/>
              </w:rPr>
              <w:t>م التسجيل قبل مرحلة فتح العروض التجارية المسعرة</w:t>
            </w:r>
          </w:p>
          <w:p w:rsidR="001E63EA" w:rsidRPr="005D12A6" w:rsidRDefault="005D12A6" w:rsidP="0090079C">
            <w:pPr>
              <w:spacing w:line="276" w:lineRule="auto"/>
              <w:ind w:left="455" w:right="-99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        </w:t>
            </w:r>
            <w:r w:rsidR="001E63EA" w:rsidRPr="005D12A6">
              <w:rPr>
                <w:rFonts w:cstheme="minorHAnsi"/>
                <w:sz w:val="16"/>
                <w:szCs w:val="16"/>
                <w:rtl/>
                <w:lang w:bidi="ar-LY"/>
              </w:rPr>
              <w:t>بنية الترسية.</w:t>
            </w: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مدة </w:t>
            </w:r>
            <w:r w:rsidR="009A2DDE"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تسليم 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تحدد بالأسابيع</w:t>
            </w:r>
          </w:p>
          <w:p w:rsidR="001609AC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مكان التسليم: 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CIF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-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(بإحدى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الموانئ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  <w:lang w:bidi="ar-LY"/>
              </w:rPr>
              <w:t>الليبية)</w:t>
            </w:r>
          </w:p>
          <w:p w:rsidR="00377507" w:rsidRPr="00F55EEA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>صلاحية العرض المالي 90 يوم من تاريخ انتهاء مدة الإعلان</w:t>
            </w:r>
            <w:r w:rsidR="00A20DE9" w:rsidRPr="00F55EEA">
              <w:rPr>
                <w:rFonts w:cstheme="minorHAnsi"/>
                <w:sz w:val="16"/>
                <w:szCs w:val="16"/>
                <w:rtl/>
                <w:lang w:bidi="ar-LY"/>
              </w:rPr>
              <w:t>.</w:t>
            </w:r>
          </w:p>
          <w:p w:rsidR="002B1489" w:rsidRPr="00720635" w:rsidRDefault="001609AC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b/>
                <w:bCs/>
                <w:sz w:val="16"/>
                <w:szCs w:val="16"/>
                <w:rtl/>
                <w:lang w:bidi="ar-LY"/>
              </w:rPr>
            </w:pP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تقدم العروض الفنية والعروض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التجارية الغير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المسعرة والعروض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التجارية </w:t>
            </w:r>
            <w:r w:rsidR="000B4A2A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المسعرة والملف</w:t>
            </w:r>
            <w:r w:rsidR="004B2B1E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القانوني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في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أظرف </w:t>
            </w:r>
            <w:r w:rsidR="000A0F05">
              <w:rPr>
                <w:rFonts w:cstheme="minorHAnsi" w:hint="cs"/>
                <w:sz w:val="16"/>
                <w:szCs w:val="16"/>
                <w:rtl/>
                <w:lang w:bidi="ar-LY"/>
              </w:rPr>
              <w:t>منفصلة و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مغلقة ومختومة بالشمع </w:t>
            </w:r>
            <w:r w:rsidR="00AC3727" w:rsidRPr="00720635">
              <w:rPr>
                <w:rFonts w:cstheme="minorHAnsi"/>
                <w:sz w:val="16"/>
                <w:szCs w:val="16"/>
                <w:rtl/>
                <w:lang w:bidi="ar-LY"/>
              </w:rPr>
              <w:t>الأحمر وكتابة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المحتويات ورقم العطاء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="006C0BC7" w:rsidRPr="00720635">
              <w:rPr>
                <w:rFonts w:cstheme="minorHAnsi" w:hint="cs"/>
                <w:sz w:val="16"/>
                <w:szCs w:val="16"/>
                <w:rtl/>
                <w:lang w:bidi="ar-LY"/>
              </w:rPr>
              <w:t>على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المظاريف</w:t>
            </w:r>
            <w:r w:rsidR="00377507" w:rsidRPr="00720635">
              <w:rPr>
                <w:rFonts w:cstheme="minorHAnsi"/>
                <w:sz w:val="16"/>
                <w:szCs w:val="16"/>
                <w:rtl/>
                <w:lang w:bidi="ar-LY"/>
              </w:rPr>
              <w:t>،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 وتسلم العروض خلال ساعات الدوام الرسمي بمقر الشركة </w:t>
            </w:r>
            <w:r w:rsidR="00717378">
              <w:rPr>
                <w:rFonts w:cstheme="minorHAnsi" w:hint="cs"/>
                <w:sz w:val="16"/>
                <w:szCs w:val="16"/>
                <w:rtl/>
                <w:lang w:bidi="ar-LY"/>
              </w:rPr>
              <w:t>ب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مكتب لجنة العطاءات </w:t>
            </w:r>
            <w:r w:rsidR="00720635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باليد او </w:t>
            </w:r>
            <w:r w:rsidR="00133A86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عن طريق </w:t>
            </w:r>
            <w:r w:rsidRPr="00720635">
              <w:rPr>
                <w:rFonts w:cstheme="minorHAnsi"/>
                <w:sz w:val="16"/>
                <w:szCs w:val="16"/>
                <w:rtl/>
                <w:lang w:bidi="ar-LY"/>
              </w:rPr>
              <w:t xml:space="preserve">البريد </w:t>
            </w:r>
            <w:r w:rsidR="00720635" w:rsidRPr="00453FD2">
              <w:rPr>
                <w:rFonts w:cstheme="minorHAnsi" w:hint="cs"/>
                <w:sz w:val="16"/>
                <w:szCs w:val="16"/>
                <w:rtl/>
                <w:lang w:bidi="ar-LY"/>
              </w:rPr>
              <w:t>السر</w:t>
            </w:r>
            <w:r w:rsidR="00133A86" w:rsidRPr="00453FD2">
              <w:rPr>
                <w:rFonts w:cstheme="minorHAnsi" w:hint="cs"/>
                <w:sz w:val="16"/>
                <w:szCs w:val="16"/>
                <w:rtl/>
                <w:lang w:bidi="ar-LY"/>
              </w:rPr>
              <w:t>ي</w:t>
            </w:r>
            <w:r w:rsidR="00720635" w:rsidRPr="00453FD2">
              <w:rPr>
                <w:rFonts w:cstheme="minorHAnsi" w:hint="cs"/>
                <w:sz w:val="16"/>
                <w:szCs w:val="16"/>
                <w:rtl/>
                <w:lang w:bidi="ar-LY"/>
              </w:rPr>
              <w:t>ع</w:t>
            </w:r>
          </w:p>
          <w:p w:rsidR="000B4A2A" w:rsidRPr="000B4A2A" w:rsidRDefault="00400D58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 w:rsidRPr="000B4A2A">
              <w:rPr>
                <w:rFonts w:cstheme="minorHAnsi" w:hint="cs"/>
                <w:sz w:val="16"/>
                <w:szCs w:val="16"/>
                <w:rtl/>
                <w:lang w:bidi="ar-LY"/>
              </w:rPr>
              <w:t>أن يكون العرض الفني مطابق للمواصفات الفنية المطلوبة ويكون وفق التسلسل الوارد بكراسة المواصفات.</w:t>
            </w:r>
          </w:p>
          <w:p w:rsidR="001E0D30" w:rsidRPr="00894939" w:rsidRDefault="004B2B1E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313" w:hanging="141"/>
              <w:jc w:val="both"/>
              <w:rPr>
                <w:rFonts w:cstheme="minorHAnsi"/>
                <w:b/>
                <w:bCs/>
                <w:sz w:val="16"/>
                <w:szCs w:val="16"/>
                <w:lang w:bidi="ar-LY"/>
              </w:rPr>
            </w:pPr>
            <w:r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تقديم التأمين الابتدائي بمبلغ </w:t>
            </w:r>
            <w:r w:rsidR="00026A35"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وقدره </w:t>
            </w:r>
            <w:r w:rsidR="005A32D2"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>12</w:t>
            </w:r>
            <w:r w:rsidR="00026A35"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>,000.00</w:t>
            </w:r>
            <w:r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دولار أمريكي أو </w:t>
            </w:r>
            <w:r w:rsidR="005A32D2" w:rsidRPr="00894939">
              <w:rPr>
                <w:rFonts w:cstheme="minorHAnsi"/>
                <w:b/>
                <w:bCs/>
                <w:sz w:val="16"/>
                <w:szCs w:val="16"/>
                <w:lang w:bidi="ar-LY"/>
              </w:rPr>
              <w:t>60</w:t>
            </w:r>
            <w:r w:rsidRPr="00894939">
              <w:rPr>
                <w:rFonts w:cstheme="minorHAnsi"/>
                <w:b/>
                <w:bCs/>
                <w:sz w:val="16"/>
                <w:szCs w:val="16"/>
                <w:lang w:bidi="ar-LY"/>
              </w:rPr>
              <w:t>,000.000</w:t>
            </w:r>
            <w:r w:rsidRPr="00894939">
              <w:rPr>
                <w:rFonts w:cstheme="minorHAnsi" w:hint="cs"/>
                <w:b/>
                <w:bCs/>
                <w:sz w:val="16"/>
                <w:szCs w:val="16"/>
                <w:rtl/>
                <w:lang w:bidi="ar-LY"/>
              </w:rPr>
              <w:t xml:space="preserve"> دينار ليبي</w:t>
            </w:r>
          </w:p>
          <w:p w:rsidR="0067678B" w:rsidRPr="00F55EEA" w:rsidRDefault="001E0D30" w:rsidP="0090079C">
            <w:pPr>
              <w:pStyle w:val="a3"/>
              <w:numPr>
                <w:ilvl w:val="0"/>
                <w:numId w:val="4"/>
              </w:numPr>
              <w:spacing w:line="276" w:lineRule="auto"/>
              <w:ind w:left="172" w:firstLine="0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F55EEA">
              <w:rPr>
                <w:rFonts w:cstheme="minorHAnsi"/>
                <w:sz w:val="16"/>
                <w:szCs w:val="16"/>
                <w:rtl/>
              </w:rPr>
              <w:t>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6C0BC7">
              <w:rPr>
                <w:rFonts w:cstheme="minorHAnsi" w:hint="cs"/>
                <w:sz w:val="16"/>
                <w:szCs w:val="16"/>
                <w:rtl/>
              </w:rPr>
              <w:t>التأمين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الابتدائي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ش</w:t>
            </w:r>
            <w:r w:rsidRPr="00F55EEA">
              <w:rPr>
                <w:rFonts w:cstheme="minorHAnsi"/>
                <w:sz w:val="16"/>
                <w:szCs w:val="16"/>
                <w:rtl/>
              </w:rPr>
              <w:t>كل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صك مصدق</w:t>
            </w:r>
            <w:r w:rsidR="00750784">
              <w:rPr>
                <w:rFonts w:cstheme="minorHAnsi" w:hint="cs"/>
                <w:sz w:val="16"/>
                <w:szCs w:val="16"/>
                <w:rtl/>
              </w:rPr>
              <w:t xml:space="preserve"> صادر من حساب الجهة من أحد المصارف العاملة في </w:t>
            </w:r>
            <w:r w:rsidR="00E01697">
              <w:rPr>
                <w:rFonts w:cstheme="minorHAnsi" w:hint="cs"/>
                <w:sz w:val="16"/>
                <w:szCs w:val="16"/>
                <w:rtl/>
              </w:rPr>
              <w:t>ليبيا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 xml:space="preserve"> أ</w:t>
            </w:r>
            <w:r w:rsidR="00E01697" w:rsidRPr="00E01697">
              <w:rPr>
                <w:rFonts w:cstheme="minorHAnsi" w:hint="eastAsia"/>
                <w:sz w:val="16"/>
                <w:szCs w:val="16"/>
                <w:rtl/>
              </w:rPr>
              <w:t>و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 </w:t>
            </w:r>
            <w:r w:rsidR="00E01697" w:rsidRPr="00E01697">
              <w:rPr>
                <w:rFonts w:cstheme="minorHAnsi"/>
                <w:sz w:val="16"/>
                <w:szCs w:val="16"/>
                <w:rtl/>
                <w:lang w:bidi="ar-LY"/>
              </w:rPr>
              <w:t xml:space="preserve">عن طريق </w:t>
            </w:r>
            <w:r w:rsidR="00E01697" w:rsidRPr="00E01697">
              <w:rPr>
                <w:rFonts w:cstheme="minorHAnsi"/>
                <w:sz w:val="16"/>
                <w:szCs w:val="16"/>
                <w:rtl/>
              </w:rPr>
              <w:t xml:space="preserve">حوالة 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</w:rPr>
              <w:t>مصرفية</w:t>
            </w:r>
            <w:r w:rsidR="00E01697" w:rsidRPr="00E01697"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 </w:t>
            </w:r>
            <w:r w:rsidR="00E01697" w:rsidRPr="00F55EEA">
              <w:rPr>
                <w:rFonts w:cstheme="minorHAnsi"/>
                <w:sz w:val="16"/>
                <w:szCs w:val="16"/>
                <w:rtl/>
                <w:lang w:bidi="ar-LY"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ضمان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مصرفي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مشروط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وغير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قابل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للإلغاء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ص</w:t>
            </w:r>
            <w:r w:rsidRPr="00F55EEA">
              <w:rPr>
                <w:rFonts w:cstheme="minorHAnsi"/>
                <w:sz w:val="16"/>
                <w:szCs w:val="16"/>
                <w:rtl/>
              </w:rPr>
              <w:t>ادر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التجارية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العاملة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في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ليبيا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أو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أحد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المصارف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العالمية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الدرجة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الأولى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وأن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يكون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مصدقا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منها،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ويجب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ألا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تقل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سريان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خطاب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الض</w:t>
            </w:r>
            <w:r w:rsidRPr="00F55EEA">
              <w:rPr>
                <w:rFonts w:cstheme="minorHAnsi"/>
                <w:sz w:val="16"/>
                <w:szCs w:val="16"/>
                <w:rtl/>
              </w:rPr>
              <w:t>مان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عن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60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يوما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بعد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AC3727" w:rsidRPr="00F55EEA">
              <w:rPr>
                <w:rFonts w:cstheme="minorHAnsi"/>
                <w:sz w:val="16"/>
                <w:szCs w:val="16"/>
                <w:rtl/>
              </w:rPr>
              <w:t>انتهاء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المحددة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 xml:space="preserve"> </w:t>
            </w:r>
            <w:r w:rsidR="00781A27" w:rsidRPr="00F55EEA">
              <w:rPr>
                <w:rFonts w:cstheme="minorHAnsi"/>
                <w:sz w:val="16"/>
                <w:szCs w:val="16"/>
                <w:rtl/>
              </w:rPr>
              <w:t>لس</w:t>
            </w:r>
            <w:r w:rsidRPr="00F55EEA">
              <w:rPr>
                <w:rFonts w:cstheme="minorHAnsi"/>
                <w:sz w:val="16"/>
                <w:szCs w:val="16"/>
                <w:rtl/>
              </w:rPr>
              <w:t>ريان</w:t>
            </w:r>
            <w:r w:rsidRPr="00F55EEA">
              <w:rPr>
                <w:rFonts w:cstheme="minorHAnsi"/>
                <w:sz w:val="16"/>
                <w:szCs w:val="16"/>
                <w:rtl/>
                <w:lang w:bidi="ar-LY"/>
              </w:rPr>
              <w:t xml:space="preserve"> </w:t>
            </w:r>
            <w:r w:rsidRPr="00F55EEA">
              <w:rPr>
                <w:rFonts w:cstheme="minorHAnsi"/>
                <w:sz w:val="16"/>
                <w:szCs w:val="16"/>
                <w:rtl/>
              </w:rPr>
              <w:t>العرض</w:t>
            </w:r>
            <w:r w:rsidRPr="00F55EEA">
              <w:rPr>
                <w:rFonts w:cstheme="minorHAnsi"/>
                <w:sz w:val="16"/>
                <w:szCs w:val="16"/>
                <w:lang w:bidi="ar-LY"/>
              </w:rPr>
              <w:t>.</w:t>
            </w:r>
          </w:p>
          <w:p w:rsidR="00DE0989" w:rsidRDefault="002B1489" w:rsidP="0090079C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lang w:bidi="ar-LY"/>
              </w:rPr>
            </w:pPr>
            <w:r w:rsidRPr="002B1489">
              <w:rPr>
                <w:rFonts w:cstheme="minorHAnsi"/>
                <w:sz w:val="16"/>
                <w:szCs w:val="16"/>
                <w:rtl/>
                <w:lang w:bidi="ar-LY"/>
              </w:rPr>
              <w:t>يراعي عند مراسلة لجنة العطاءات بالبريد الإلكتروني أن يتم مراسلتها عن طريق البريد الالكتروني الرسمي للجهة المتقدمة وكتابة رقم العطاء</w:t>
            </w:r>
            <w:r w:rsidRPr="002B1489">
              <w:rPr>
                <w:rFonts w:cstheme="minorHAnsi"/>
                <w:sz w:val="16"/>
                <w:szCs w:val="16"/>
                <w:rtl/>
              </w:rPr>
              <w:t>.</w:t>
            </w:r>
          </w:p>
          <w:p w:rsidR="005631F2" w:rsidRPr="000B4A2A" w:rsidRDefault="005631F2" w:rsidP="0090079C">
            <w:pPr>
              <w:pStyle w:val="a3"/>
              <w:numPr>
                <w:ilvl w:val="0"/>
                <w:numId w:val="4"/>
              </w:numPr>
              <w:ind w:left="172" w:firstLine="63"/>
              <w:jc w:val="both"/>
              <w:rPr>
                <w:rFonts w:cstheme="minorHAnsi"/>
                <w:sz w:val="16"/>
                <w:szCs w:val="16"/>
                <w:rtl/>
                <w:lang w:bidi="ar-LY"/>
              </w:rPr>
            </w:pPr>
            <w:r>
              <w:rPr>
                <w:rFonts w:cstheme="minorHAnsi" w:hint="cs"/>
                <w:sz w:val="16"/>
                <w:szCs w:val="16"/>
                <w:rtl/>
                <w:lang w:bidi="ar-LY"/>
              </w:rPr>
              <w:t xml:space="preserve">الي </w:t>
            </w:r>
            <w:hyperlink r:id="rId9" w:history="1">
              <w:r w:rsidRPr="00BA3FBC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Technical.tc@nwd.ly</w:t>
              </w:r>
            </w:hyperlink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>.</w:t>
            </w:r>
          </w:p>
          <w:p w:rsidR="00750784" w:rsidRDefault="00750784" w:rsidP="0090079C">
            <w:pPr>
              <w:spacing w:line="276" w:lineRule="auto"/>
              <w:jc w:val="both"/>
              <w:rPr>
                <w:rFonts w:cstheme="minorHAnsi"/>
                <w:sz w:val="16"/>
                <w:szCs w:val="16"/>
                <w:rtl/>
              </w:rPr>
            </w:pPr>
          </w:p>
          <w:p w:rsidR="006D1ED9" w:rsidRPr="006D1ED9" w:rsidRDefault="006D1ED9" w:rsidP="0090079C">
            <w:pPr>
              <w:pStyle w:val="a3"/>
              <w:numPr>
                <w:ilvl w:val="0"/>
                <w:numId w:val="19"/>
              </w:numPr>
              <w:spacing w:line="276" w:lineRule="auto"/>
              <w:ind w:left="172" w:firstLine="63"/>
              <w:jc w:val="both"/>
              <w:rPr>
                <w:rFonts w:cstheme="minorHAnsi"/>
                <w:sz w:val="16"/>
                <w:szCs w:val="16"/>
                <w:rtl/>
              </w:rPr>
            </w:pPr>
            <w:r w:rsidRPr="006D1ED9">
              <w:rPr>
                <w:rFonts w:cstheme="minorHAnsi"/>
                <w:sz w:val="16"/>
                <w:szCs w:val="16"/>
                <w:rtl/>
              </w:rPr>
              <w:t xml:space="preserve">انه في حال التقديم غير المكتمل للمستندات أو غير مطابق لما هو وارد </w:t>
            </w:r>
            <w:r w:rsidRPr="006D1ED9">
              <w:rPr>
                <w:rFonts w:cstheme="minorHAnsi" w:hint="cs"/>
                <w:sz w:val="16"/>
                <w:szCs w:val="16"/>
                <w:rtl/>
              </w:rPr>
              <w:t>بالإعلان والشروط فسيترتب</w:t>
            </w:r>
            <w:r w:rsidRPr="006D1ED9">
              <w:rPr>
                <w:rFonts w:cstheme="minorHAnsi"/>
                <w:sz w:val="16"/>
                <w:szCs w:val="16"/>
                <w:rtl/>
              </w:rPr>
              <w:t xml:space="preserve"> عليه الاستبعاد التلقائي من العطاء.</w:t>
            </w:r>
          </w:p>
          <w:p w:rsidR="001609AC" w:rsidRPr="000B4A2A" w:rsidRDefault="001609AC" w:rsidP="0090079C">
            <w:pPr>
              <w:tabs>
                <w:tab w:val="left" w:pos="3052"/>
              </w:tabs>
              <w:rPr>
                <w:rFonts w:asciiTheme="majorBidi" w:hAnsiTheme="majorBidi" w:cstheme="majorBidi"/>
                <w:sz w:val="16"/>
                <w:szCs w:val="16"/>
                <w:rtl/>
                <w:lang w:bidi="ar-LY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609AC" w:rsidRPr="007E7CFA" w:rsidRDefault="001609AC" w:rsidP="0090079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LY"/>
              </w:rPr>
            </w:pPr>
          </w:p>
          <w:p w:rsidR="001609AC" w:rsidRPr="007E7CFA" w:rsidRDefault="001609AC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consider Standard Contracting Regulations</w:t>
            </w:r>
          </w:p>
          <w:p w:rsidR="001609AC" w:rsidRPr="007E7CFA" w:rsidRDefault="001244D8" w:rsidP="0090079C">
            <w:pPr>
              <w:pStyle w:val="HTML"/>
              <w:shd w:val="clear" w:color="auto" w:fill="FFFFFF" w:themeFill="background1"/>
              <w:spacing w:line="276" w:lineRule="auto"/>
              <w:ind w:left="333"/>
              <w:rPr>
                <w:rFonts w:ascii="inherit" w:hAnsi="inherit"/>
                <w:sz w:val="18"/>
                <w:szCs w:val="18"/>
                <w:lang w:val="en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        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>For Companies affiliated with the National Oil Corporation.</w:t>
            </w:r>
          </w:p>
          <w:p w:rsidR="001609AC" w:rsidRPr="007E7CFA" w:rsidRDefault="001609AC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The bidder must be legally authorized to practice this activity.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7E7CFA">
              <w:rPr>
                <w:rFonts w:ascii="inherit" w:eastAsia="Times New Roman" w:hAnsi="inherit" w:cs="Courier New"/>
                <w:sz w:val="18"/>
                <w:szCs w:val="18"/>
                <w:lang w:val="en"/>
              </w:rPr>
              <w:t>The bidder should be among the entities registered in the records of the National Oil Wells Drilling and work overs Company.</w:t>
            </w:r>
          </w:p>
          <w:p w:rsidR="00D862DB" w:rsidRDefault="00074CDE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Bidders who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are not registered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at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N.W.D </w:t>
            </w:r>
            <w:r w:rsidR="000B4A2A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supplier's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 w:rsidR="00D862D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list</w:t>
            </w:r>
          </w:p>
          <w:p w:rsidR="00D862DB" w:rsidRPr="003B616B" w:rsidRDefault="001609AC" w:rsidP="0090079C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746"/>
              <w:rPr>
                <w:rFonts w:ascii="inherit" w:eastAsia="Times New Roman" w:hAnsi="inherit" w:cs="Courier New"/>
                <w:sz w:val="18"/>
                <w:szCs w:val="18"/>
              </w:rPr>
            </w:pPr>
            <w:r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should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register to the supplier's list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this step should be </w:t>
            </w:r>
            <w:r w:rsid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   </w:t>
            </w:r>
            <w:r w:rsidR="008C7CF4">
              <w:rPr>
                <w:rFonts w:ascii="inherit" w:eastAsia="Times New Roman" w:hAnsi="inherit" w:cs="Courier New"/>
                <w:sz w:val="18"/>
                <w:szCs w:val="18"/>
              </w:rPr>
              <w:t xml:space="preserve"> 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done before the </w:t>
            </w:r>
            <w:r w:rsidR="000E24F4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day of 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opening the </w:t>
            </w:r>
            <w:r w:rsidR="00333DF3" w:rsidRPr="003B616B">
              <w:rPr>
                <w:rFonts w:ascii="inherit" w:eastAsia="Times New Roman" w:hAnsi="inherit" w:cs="Courier New"/>
                <w:sz w:val="18"/>
                <w:szCs w:val="18"/>
              </w:rPr>
              <w:t>finance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offer</w:t>
            </w:r>
            <w:r w:rsidR="00571BC9" w:rsidRPr="003B616B">
              <w:rPr>
                <w:rFonts w:ascii="inherit" w:eastAsia="Times New Roman" w:hAnsi="inherit" w:cs="Courier New"/>
                <w:sz w:val="18"/>
                <w:szCs w:val="18"/>
              </w:rPr>
              <w:t xml:space="preserve"> and awarding decision</w:t>
            </w:r>
            <w:r w:rsidR="00D862DB" w:rsidRPr="003B616B">
              <w:rPr>
                <w:rFonts w:ascii="inherit" w:eastAsia="Times New Roman" w:hAnsi="inherit" w:cs="Courier New"/>
                <w:sz w:val="18"/>
                <w:szCs w:val="18"/>
              </w:rPr>
              <w:t>.</w:t>
            </w:r>
          </w:p>
          <w:p w:rsidR="00646D9A" w:rsidRDefault="00646D9A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P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resent a complete Company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Legal 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file attached with the technical file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.</w:t>
            </w:r>
          </w:p>
          <w:p w:rsidR="001609AC" w:rsidRPr="007E7CFA" w:rsidRDefault="00646D9A" w:rsidP="0090079C">
            <w:pPr>
              <w:pStyle w:val="a3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="inherit" w:eastAsia="Times New Roman" w:hAnsi="inherit" w:cs="Courier New"/>
                <w:sz w:val="18"/>
                <w:szCs w:val="18"/>
                <w:rtl/>
              </w:rPr>
            </w:pP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Co</w:t>
            </w:r>
            <w:r w:rsidR="00B61FF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nsist </w:t>
            </w:r>
            <w:r w:rsidR="006F5424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of</w:t>
            </w:r>
            <w:r w:rsidR="00B61FFB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Chamber Of Commerce, b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usi</w:t>
            </w:r>
            <w:r w:rsidR="00B03875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ness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License</w:t>
            </w:r>
            <w:r w:rsidR="00BC6DE0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with a copy of the passport of the legal </w:t>
            </w:r>
            <w:r w:rsidR="002A78C6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representative,</w:t>
            </w:r>
            <w:r w:rsidR="00603156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c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ommercial Registry</w:t>
            </w:r>
            <w:r w:rsidR="00501E21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,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</w:t>
            </w:r>
            <w:r w:rsidR="00932532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all the documents </w:t>
            </w:r>
            <w:r w:rsidR="005F0EDF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shall </w:t>
            </w:r>
            <w:r w:rsidR="00932532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be t</w:t>
            </w:r>
            <w:r w:rsidR="005F0EDF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ranslate</w:t>
            </w:r>
            <w:r w:rsidR="007D3005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in A</w:t>
            </w:r>
            <w:r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rabic by legal translator and certified by Libyan </w:t>
            </w:r>
            <w:r w:rsidR="002A78C6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Embassy</w:t>
            </w:r>
            <w:r w:rsidR="002A78C6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>.</w:t>
            </w:r>
            <w:r w:rsidR="001609AC" w:rsidRPr="007E7CFA">
              <w:rPr>
                <w:rFonts w:ascii="inherit" w:eastAsia="Times New Roman" w:hAnsi="inherit" w:cs="Courier New"/>
                <w:sz w:val="18"/>
                <w:szCs w:val="18"/>
                <w:lang w:bidi="ar-LY"/>
              </w:rPr>
              <w:t xml:space="preserve">    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Delivery time</w:t>
            </w:r>
            <w:r w:rsidR="00265B58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should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be </w:t>
            </w:r>
            <w:r w:rsidR="00876D2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stated </w:t>
            </w:r>
            <w:r w:rsidR="00876D25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weeks</w:t>
            </w:r>
            <w:r w:rsidR="00074C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.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Place of delivery: CIF-</w:t>
            </w:r>
            <w:r w:rsidR="00CD5CFE"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Any Libyan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r w:rsidR="00A9394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Sea </w:t>
            </w:r>
            <w:r w:rsidRPr="007E7CFA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Port</w:t>
            </w:r>
          </w:p>
          <w:p w:rsidR="001609AC" w:rsidRPr="007E7CFA" w:rsidRDefault="001609AC" w:rsidP="0090079C">
            <w:pPr>
              <w:pStyle w:val="a3"/>
              <w:numPr>
                <w:ilvl w:val="0"/>
                <w:numId w:val="5"/>
              </w:numPr>
              <w:bidi w:val="0"/>
              <w:spacing w:line="276" w:lineRule="auto"/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</w:pPr>
            <w:r w:rsidRPr="007E7CFA"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  <w:t>Validity of Offer: Not Less than 90 days</w:t>
            </w:r>
            <w:r w:rsidR="0016453E">
              <w:rPr>
                <w:rStyle w:val="a5"/>
                <w:rFonts w:ascii="inherit" w:hAnsi="inherit" w:cs="Helvetica"/>
                <w:sz w:val="18"/>
                <w:szCs w:val="18"/>
                <w:bdr w:val="none" w:sz="0" w:space="0" w:color="auto" w:frame="1"/>
              </w:rPr>
              <w:t>.</w:t>
            </w:r>
          </w:p>
          <w:p w:rsidR="00EF0E5F" w:rsidRDefault="008C0B16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  <w:lang w:val="en"/>
              </w:rPr>
              <w:t>Un</w:t>
            </w:r>
            <w:r w:rsidR="00BC6DE0">
              <w:rPr>
                <w:rFonts w:ascii="inherit" w:hAnsi="inherit"/>
                <w:sz w:val="18"/>
                <w:szCs w:val="18"/>
                <w:lang w:val="en"/>
              </w:rPr>
              <w:t>priced offer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, </w:t>
            </w:r>
            <w:r w:rsidRPr="007E7CFA">
              <w:rPr>
                <w:rFonts w:ascii="inherit" w:hAnsi="inherit"/>
                <w:sz w:val="18"/>
                <w:szCs w:val="18"/>
                <w:lang w:val="en"/>
              </w:rPr>
              <w:t>technical</w:t>
            </w:r>
            <w:r w:rsidR="00932532">
              <w:rPr>
                <w:rFonts w:ascii="inherit" w:hAnsi="inherit"/>
                <w:sz w:val="18"/>
                <w:szCs w:val="18"/>
                <w:lang w:val="en"/>
              </w:rPr>
              <w:t xml:space="preserve"> offer 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and </w:t>
            </w:r>
            <w:r w:rsidR="00932532">
              <w:rPr>
                <w:rFonts w:ascii="inherit" w:hAnsi="inherit"/>
                <w:sz w:val="18"/>
                <w:szCs w:val="18"/>
                <w:lang w:val="en"/>
              </w:rPr>
              <w:t>financial</w:t>
            </w:r>
            <w:r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932532">
              <w:rPr>
                <w:rFonts w:ascii="inherit" w:hAnsi="inherit"/>
                <w:sz w:val="18"/>
                <w:szCs w:val="18"/>
                <w:lang w:val="en"/>
              </w:rPr>
              <w:t>offer and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7D3005">
              <w:rPr>
                <w:rFonts w:ascii="inherit" w:hAnsi="inherit"/>
                <w:sz w:val="18"/>
                <w:szCs w:val="18"/>
                <w:lang w:val="en"/>
              </w:rPr>
              <w:t xml:space="preserve">legal file or any others documents </w:t>
            </w:r>
            <w:r w:rsidR="00550AB5">
              <w:rPr>
                <w:rFonts w:ascii="inherit" w:hAnsi="inherit"/>
                <w:sz w:val="18"/>
                <w:szCs w:val="18"/>
                <w:lang w:val="en"/>
              </w:rPr>
              <w:t>should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be submitted in </w:t>
            </w:r>
            <w:r w:rsidR="007D3005">
              <w:rPr>
                <w:rFonts w:ascii="inherit" w:hAnsi="inherit"/>
                <w:sz w:val="18"/>
                <w:szCs w:val="18"/>
                <w:lang w:val="en"/>
              </w:rPr>
              <w:t xml:space="preserve">separated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closed envelopes </w:t>
            </w:r>
            <w:r w:rsidR="001609AC" w:rsidRPr="00AF627C">
              <w:rPr>
                <w:rFonts w:ascii="inherit" w:hAnsi="inherit"/>
                <w:b/>
                <w:bCs/>
                <w:sz w:val="18"/>
                <w:szCs w:val="18"/>
                <w:lang w:val="en"/>
              </w:rPr>
              <w:t>sealed with red wax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and writing the bid number on them</w:t>
            </w:r>
            <w:r w:rsidR="00A9394E">
              <w:rPr>
                <w:rFonts w:ascii="inherit" w:hAnsi="inherit"/>
                <w:sz w:val="18"/>
                <w:szCs w:val="18"/>
                <w:lang w:val="en"/>
              </w:rPr>
              <w:t>.</w:t>
            </w:r>
          </w:p>
          <w:p w:rsidR="001609AC" w:rsidRPr="007E7CFA" w:rsidRDefault="00B01191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rPr>
                <w:rFonts w:ascii="inherit" w:hAnsi="inherit"/>
                <w:sz w:val="18"/>
                <w:szCs w:val="18"/>
              </w:rPr>
            </w:pPr>
            <w:r>
              <w:rPr>
                <w:rFonts w:ascii="inherit" w:hAnsi="inherit"/>
                <w:sz w:val="18"/>
                <w:szCs w:val="18"/>
              </w:rPr>
              <w:t>In addition,</w:t>
            </w:r>
            <w:r w:rsidR="00EF0E5F">
              <w:rPr>
                <w:rFonts w:ascii="inherit" w:hAnsi="inherit"/>
                <w:sz w:val="18"/>
                <w:szCs w:val="18"/>
              </w:rPr>
              <w:t xml:space="preserve"> mentioning the contents of the inside supported </w:t>
            </w:r>
            <w:r w:rsidR="00110E53">
              <w:rPr>
                <w:rFonts w:ascii="inherit" w:hAnsi="inherit"/>
                <w:sz w:val="18"/>
                <w:szCs w:val="18"/>
              </w:rPr>
              <w:t>documents</w:t>
            </w:r>
            <w:r w:rsidR="001609AC" w:rsidRPr="007E7CFA">
              <w:rPr>
                <w:rFonts w:ascii="inherit" w:hAnsi="inherit"/>
                <w:sz w:val="18"/>
                <w:szCs w:val="18"/>
              </w:rPr>
              <w:t xml:space="preserve"> forwarded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A9394E" w:rsidRPr="00AD4183">
              <w:rPr>
                <w:rFonts w:ascii="inherit" w:hAnsi="inherit"/>
                <w:b/>
                <w:bCs/>
                <w:sz w:val="18"/>
                <w:szCs w:val="18"/>
                <w:lang w:val="en"/>
              </w:rPr>
              <w:t>by hand or express post</w:t>
            </w:r>
            <w:r w:rsidR="00A9394E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1609AC" w:rsidRPr="007E7CFA">
              <w:rPr>
                <w:rFonts w:ascii="inherit" w:hAnsi="inherit"/>
                <w:sz w:val="18"/>
                <w:szCs w:val="18"/>
                <w:lang w:val="en"/>
              </w:rPr>
              <w:t>during official working hours at the company’s headquarters to the Bidding Committee’s office</w:t>
            </w:r>
            <w:r w:rsidR="00A200CD">
              <w:rPr>
                <w:rFonts w:ascii="inherit" w:hAnsi="inherit"/>
                <w:sz w:val="18"/>
                <w:szCs w:val="18"/>
              </w:rPr>
              <w:t>.</w:t>
            </w:r>
          </w:p>
          <w:p w:rsidR="00DE0989" w:rsidRPr="00780674" w:rsidRDefault="00DE6ABA" w:rsidP="0090079C">
            <w:pPr>
              <w:pStyle w:val="HTML"/>
              <w:shd w:val="clear" w:color="auto" w:fill="FFFFFF" w:themeFill="background1"/>
              <w:spacing w:line="276" w:lineRule="auto"/>
              <w:ind w:left="741"/>
              <w:rPr>
                <w:rFonts w:ascii="inherit" w:hAnsi="inherit"/>
                <w:sz w:val="18"/>
                <w:szCs w:val="18"/>
                <w:lang w:val="en"/>
              </w:rPr>
            </w:pPr>
            <w:r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Technical offer 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must be </w:t>
            </w:r>
            <w:r w:rsidR="00144603" w:rsidRPr="005631F2">
              <w:rPr>
                <w:rFonts w:ascii="inherit" w:hAnsi="inherit"/>
                <w:sz w:val="18"/>
                <w:szCs w:val="18"/>
                <w:lang w:val="en"/>
              </w:rPr>
              <w:t>conforming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to the technical </w:t>
            </w:r>
            <w:r w:rsidR="00DE1ADB" w:rsidRPr="005631F2">
              <w:rPr>
                <w:rFonts w:ascii="inherit" w:hAnsi="inherit"/>
                <w:sz w:val="18"/>
                <w:szCs w:val="18"/>
                <w:lang w:val="en"/>
              </w:rPr>
              <w:t>requested specification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>, and base</w:t>
            </w:r>
            <w:r w:rsidR="004E7CD8" w:rsidRPr="005631F2">
              <w:rPr>
                <w:rFonts w:ascii="inherit" w:hAnsi="inherit"/>
                <w:sz w:val="18"/>
                <w:szCs w:val="18"/>
                <w:lang w:val="en"/>
              </w:rPr>
              <w:t>d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on the sequence</w:t>
            </w:r>
            <w:r w:rsidR="005631F2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mentioned in</w:t>
            </w:r>
            <w:r w:rsidR="0049116C" w:rsidRPr="005631F2">
              <w:rPr>
                <w:rFonts w:ascii="inherit" w:hAnsi="inherit"/>
                <w:sz w:val="18"/>
                <w:szCs w:val="18"/>
                <w:lang w:val="en"/>
              </w:rPr>
              <w:t xml:space="preserve"> </w:t>
            </w:r>
            <w:r w:rsidR="00780674" w:rsidRPr="005631F2">
              <w:rPr>
                <w:rFonts w:ascii="inherit" w:hAnsi="inherit"/>
                <w:sz w:val="18"/>
                <w:szCs w:val="18"/>
                <w:lang w:val="en"/>
              </w:rPr>
              <w:t>specification</w:t>
            </w:r>
            <w:r w:rsidR="005631F2" w:rsidRPr="005631F2">
              <w:rPr>
                <w:rFonts w:ascii="inherit" w:hAnsi="inherit"/>
                <w:sz w:val="18"/>
                <w:szCs w:val="18"/>
                <w:lang w:val="en"/>
              </w:rPr>
              <w:t>s</w:t>
            </w:r>
            <w:r w:rsidR="00780674">
              <w:rPr>
                <w:rFonts w:ascii="inherit" w:hAnsi="inherit"/>
                <w:sz w:val="18"/>
                <w:szCs w:val="18"/>
                <w:lang w:val="en"/>
              </w:rPr>
              <w:t>.</w:t>
            </w:r>
          </w:p>
          <w:p w:rsidR="00EF0E5F" w:rsidRPr="00EF0E5F" w:rsidRDefault="00EF0E5F" w:rsidP="0090079C">
            <w:pPr>
              <w:pStyle w:val="HTML"/>
              <w:shd w:val="clear" w:color="auto" w:fill="FFFFFF" w:themeFill="background1"/>
              <w:tabs>
                <w:tab w:val="left" w:pos="463"/>
              </w:tabs>
              <w:spacing w:line="276" w:lineRule="auto"/>
              <w:ind w:left="783"/>
              <w:rPr>
                <w:rFonts w:ascii="inherit" w:hAnsi="inherit"/>
                <w:sz w:val="18"/>
                <w:szCs w:val="18"/>
              </w:rPr>
            </w:pPr>
            <w:r w:rsidRPr="00EF0E5F">
              <w:rPr>
                <w:rFonts w:ascii="inherit" w:hAnsi="inherit"/>
                <w:sz w:val="18"/>
                <w:szCs w:val="18"/>
              </w:rPr>
              <w:t xml:space="preserve">Preliminary bid bond </w:t>
            </w:r>
            <w:r w:rsidR="005631F2">
              <w:rPr>
                <w:rFonts w:ascii="inherit" w:hAnsi="inherit"/>
                <w:sz w:val="18"/>
                <w:szCs w:val="18"/>
              </w:rPr>
              <w:t>value</w:t>
            </w:r>
            <w:r w:rsidR="002E0E07">
              <w:rPr>
                <w:rFonts w:ascii="inherit" w:hAnsi="inherit"/>
                <w:sz w:val="18"/>
                <w:szCs w:val="18"/>
              </w:rPr>
              <w:t xml:space="preserve"> </w:t>
            </w:r>
            <w:r w:rsidR="005A32D2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12</w:t>
            </w:r>
            <w:r w:rsidR="00144603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,000.0</w:t>
            </w:r>
            <w:r w:rsidR="00144603">
              <w:rPr>
                <w:rFonts w:ascii="inherit" w:hAnsi="inherit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 USD</w:t>
            </w:r>
            <w:r w:rsidR="005631F2">
              <w:rPr>
                <w:rFonts w:ascii="inherit" w:hAnsi="inherit"/>
                <w:sz w:val="18"/>
                <w:szCs w:val="18"/>
              </w:rPr>
              <w:t xml:space="preserve"> </w:t>
            </w:r>
            <w:r w:rsidR="00FB7F8E">
              <w:rPr>
                <w:rFonts w:ascii="inherit" w:hAnsi="inherit"/>
                <w:sz w:val="18"/>
                <w:szCs w:val="18"/>
              </w:rPr>
              <w:t>Or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 </w:t>
            </w:r>
            <w:r w:rsidR="005A32D2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60</w:t>
            </w:r>
            <w:r w:rsidRPr="00EF0E5F">
              <w:rPr>
                <w:rFonts w:ascii="inherit" w:hAnsi="inherit"/>
                <w:sz w:val="18"/>
                <w:szCs w:val="18"/>
              </w:rPr>
              <w:t>,</w:t>
            </w:r>
            <w:r w:rsidRPr="00EF0E5F">
              <w:rPr>
                <w:rFonts w:ascii="inherit" w:hAnsi="inherit" w:hint="cs"/>
                <w:sz w:val="18"/>
                <w:szCs w:val="18"/>
                <w:rtl/>
                <w:lang w:bidi="ar-LY"/>
              </w:rPr>
              <w:t>0</w:t>
            </w:r>
            <w:r w:rsidRPr="00EF0E5F">
              <w:rPr>
                <w:rFonts w:ascii="inherit" w:hAnsi="inherit"/>
                <w:sz w:val="18"/>
                <w:szCs w:val="18"/>
              </w:rPr>
              <w:t xml:space="preserve">00.000 </w:t>
            </w:r>
            <w:r w:rsidR="00915A77">
              <w:rPr>
                <w:rFonts w:ascii="inherit" w:hAnsi="inherit"/>
                <w:sz w:val="18"/>
                <w:szCs w:val="18"/>
              </w:rPr>
              <w:t>lyd</w:t>
            </w:r>
            <w:r w:rsidR="00144603">
              <w:rPr>
                <w:rFonts w:ascii="inherit" w:hAnsi="inherit"/>
                <w:sz w:val="18"/>
                <w:szCs w:val="18"/>
              </w:rPr>
              <w:t>.</w:t>
            </w:r>
          </w:p>
          <w:p w:rsidR="00EC5A64" w:rsidRPr="0067678B" w:rsidRDefault="00EC5A64" w:rsidP="0090079C">
            <w:pPr>
              <w:pStyle w:val="HTML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303"/>
              </w:tabs>
              <w:spacing w:line="276" w:lineRule="auto"/>
              <w:rPr>
                <w:rFonts w:ascii="inherit" w:hAnsi="inherit"/>
                <w:sz w:val="18"/>
                <w:szCs w:val="18"/>
                <w:lang w:val="en"/>
              </w:rPr>
            </w:pPr>
            <w:r w:rsidRPr="00EC5A64">
              <w:rPr>
                <w:rFonts w:ascii="inherit" w:hAnsi="inherit"/>
                <w:sz w:val="18"/>
                <w:szCs w:val="18"/>
              </w:rPr>
              <w:t>The primary bid bond shall be in a form of a certified check</w:t>
            </w:r>
            <w:r w:rsidR="00750784" w:rsidRPr="00750784">
              <w:rPr>
                <w:rFonts w:ascii="inherit" w:eastAsiaTheme="minorHAnsi" w:hAnsi="inherit" w:cstheme="minorBidi"/>
                <w:sz w:val="18"/>
                <w:szCs w:val="18"/>
              </w:rPr>
              <w:t xml:space="preserve"> </w:t>
            </w:r>
            <w:r w:rsidR="00750784" w:rsidRPr="00750784">
              <w:rPr>
                <w:rFonts w:ascii="inherit" w:hAnsi="inherit"/>
                <w:sz w:val="18"/>
                <w:szCs w:val="18"/>
              </w:rPr>
              <w:t xml:space="preserve">issued by one of the commercial banks </w:t>
            </w:r>
            <w:r w:rsidR="00750784" w:rsidRPr="00EC5A64">
              <w:rPr>
                <w:rFonts w:ascii="inherit" w:hAnsi="inherit"/>
                <w:sz w:val="18"/>
                <w:szCs w:val="18"/>
              </w:rPr>
              <w:t>or</w:t>
            </w:r>
            <w:r w:rsidR="00E01697">
              <w:rPr>
                <w:rFonts w:ascii="inherit" w:hAnsi="inherit"/>
                <w:sz w:val="18"/>
                <w:szCs w:val="18"/>
              </w:rPr>
              <w:t xml:space="preserve"> money transfer or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an unconditioned, irrevocable bank letter of guarantee issued by one of the commercial banks operating in Libya or one of the international banks of the first class, and </w:t>
            </w:r>
            <w:r w:rsidR="002816BC">
              <w:rPr>
                <w:rFonts w:ascii="inherit" w:hAnsi="inherit"/>
                <w:sz w:val="18"/>
                <w:szCs w:val="18"/>
              </w:rPr>
              <w:t>has to be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authenticated by this bank. The validi</w:t>
            </w:r>
            <w:r w:rsidR="00677441">
              <w:rPr>
                <w:rFonts w:ascii="inherit" w:hAnsi="inherit"/>
                <w:sz w:val="18"/>
                <w:szCs w:val="18"/>
              </w:rPr>
              <w:t>ty of the guarantee letter should</w:t>
            </w:r>
            <w:r w:rsidRPr="00EC5A64">
              <w:rPr>
                <w:rFonts w:ascii="inherit" w:hAnsi="inherit"/>
                <w:sz w:val="18"/>
                <w:szCs w:val="18"/>
              </w:rPr>
              <w:t xml:space="preserve"> not be less than 60 days after termination of the specified duration for the validity of the offer.</w:t>
            </w:r>
          </w:p>
          <w:p w:rsidR="001609AC" w:rsidRDefault="00007ED2" w:rsidP="0090079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Any exchanged emails with tender committee should be by official </w:t>
            </w:r>
            <w:r w:rsidR="00821B35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supplier's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email address mention</w:t>
            </w:r>
            <w:r w:rsidR="00EF0E5F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ing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the bid reference number.</w:t>
            </w:r>
          </w:p>
          <w:p w:rsidR="005631F2" w:rsidRDefault="005631F2" w:rsidP="0090079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To </w:t>
            </w:r>
            <w:hyperlink r:id="rId10" w:history="1">
              <w:r w:rsidRPr="00BA3FBC">
                <w:rPr>
                  <w:rStyle w:val="Hyperlink"/>
                  <w:rFonts w:asciiTheme="majorBidi" w:hAnsiTheme="majorBidi" w:cstheme="majorBidi"/>
                  <w:sz w:val="18"/>
                  <w:szCs w:val="18"/>
                  <w:lang w:bidi="ar-LY"/>
                </w:rPr>
                <w:t>Technical.tc@nwd.ly</w:t>
              </w:r>
            </w:hyperlink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. </w:t>
            </w:r>
          </w:p>
          <w:p w:rsidR="00821B35" w:rsidRDefault="00821B35" w:rsidP="0090079C">
            <w:pPr>
              <w:pStyle w:val="HTML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In case of any </w:t>
            </w:r>
            <w:r w:rsidR="002816BC">
              <w:rPr>
                <w:rFonts w:asciiTheme="majorBidi" w:hAnsiTheme="majorBidi" w:cstheme="majorBidi"/>
                <w:sz w:val="18"/>
                <w:szCs w:val="18"/>
                <w:lang w:bidi="ar-LY"/>
              </w:rPr>
              <w:t>missing documents which was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mentioned in the tender announcement the bidder will be automatically</w:t>
            </w:r>
            <w:r w:rsidR="001C1BDE"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  <w:lang w:bidi="ar-LY"/>
              </w:rPr>
              <w:t xml:space="preserve">disqualified. </w:t>
            </w:r>
          </w:p>
          <w:p w:rsidR="00EF0E5F" w:rsidRPr="007E7CFA" w:rsidRDefault="00EF0E5F" w:rsidP="0090079C">
            <w:pPr>
              <w:pStyle w:val="HTML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18"/>
                <w:szCs w:val="18"/>
                <w:lang w:bidi="ar-LY"/>
              </w:rPr>
            </w:pPr>
          </w:p>
        </w:tc>
      </w:tr>
    </w:tbl>
    <w:p w:rsidR="00F4750D" w:rsidRDefault="00F4750D" w:rsidP="001609AC">
      <w:pPr>
        <w:rPr>
          <w:rFonts w:asciiTheme="majorBidi" w:hAnsiTheme="majorBidi" w:cstheme="majorBidi"/>
          <w:sz w:val="28"/>
          <w:szCs w:val="28"/>
          <w:rtl/>
          <w:lang w:bidi="ar-LY"/>
        </w:rPr>
      </w:pPr>
    </w:p>
    <w:p w:rsidR="0090079C" w:rsidRDefault="0090079C" w:rsidP="001609AC">
      <w:pPr>
        <w:rPr>
          <w:rFonts w:asciiTheme="majorBidi" w:hAnsiTheme="majorBidi" w:cstheme="majorBidi" w:hint="cs"/>
          <w:sz w:val="28"/>
          <w:szCs w:val="28"/>
          <w:rtl/>
          <w:lang w:bidi="ar-LY"/>
        </w:rPr>
      </w:pPr>
    </w:p>
    <w:p w:rsidR="00471FA6" w:rsidRDefault="00471FA6" w:rsidP="005A32D2">
      <w:pPr>
        <w:bidi w:val="0"/>
        <w:jc w:val="center"/>
        <w:rPr>
          <w:rFonts w:asciiTheme="majorBidi" w:hAnsiTheme="majorBidi" w:cstheme="majorBidi"/>
          <w:sz w:val="28"/>
          <w:szCs w:val="28"/>
          <w:lang w:bidi="ar-LY"/>
        </w:rPr>
      </w:pPr>
      <w:r w:rsidRPr="00CF7DBF">
        <w:rPr>
          <w:rFonts w:cstheme="minorHAnsi"/>
          <w:b/>
          <w:bCs/>
          <w:sz w:val="24"/>
          <w:szCs w:val="24"/>
          <w:lang w:bidi="ar-LY"/>
        </w:rPr>
        <w:t>REF NO.</w:t>
      </w:r>
      <w:r w:rsidRPr="00F55EEA">
        <w:rPr>
          <w:rFonts w:cstheme="minorHAnsi"/>
          <w:b/>
          <w:bCs/>
          <w:sz w:val="20"/>
          <w:szCs w:val="20"/>
          <w:rtl/>
          <w:lang w:bidi="ar-LY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</w:t>
      </w:r>
      <w:r w:rsidRPr="00F55EEA">
        <w:rPr>
          <w:rFonts w:cstheme="minorHAnsi"/>
          <w:b/>
          <w:bCs/>
          <w:color w:val="202124"/>
          <w:sz w:val="42"/>
          <w:szCs w:val="42"/>
        </w:rPr>
        <w:t xml:space="preserve"> </w:t>
      </w:r>
      <w:r w:rsidRPr="00F55EEA">
        <w:rPr>
          <w:rFonts w:cstheme="minorHAnsi"/>
          <w:b/>
          <w:bCs/>
          <w:sz w:val="24"/>
          <w:szCs w:val="24"/>
          <w:lang w:bidi="ar-LY"/>
        </w:rPr>
        <w:t xml:space="preserve"> NWD-TC-202</w:t>
      </w:r>
      <w:r w:rsidR="009327DF">
        <w:rPr>
          <w:rFonts w:cstheme="minorHAnsi"/>
          <w:b/>
          <w:bCs/>
          <w:sz w:val="24"/>
          <w:szCs w:val="24"/>
          <w:lang w:bidi="ar-LY"/>
        </w:rPr>
        <w:t>4</w:t>
      </w:r>
      <w:r w:rsidRPr="00F55EEA">
        <w:rPr>
          <w:rFonts w:cstheme="minorHAnsi"/>
          <w:b/>
          <w:bCs/>
          <w:sz w:val="24"/>
          <w:szCs w:val="24"/>
          <w:lang w:bidi="ar-LY"/>
        </w:rPr>
        <w:t>-T-</w:t>
      </w:r>
      <w:r>
        <w:rPr>
          <w:rFonts w:cstheme="minorHAnsi" w:hint="cs"/>
          <w:b/>
          <w:bCs/>
          <w:sz w:val="24"/>
          <w:szCs w:val="24"/>
          <w:rtl/>
          <w:lang w:bidi="ar-LY"/>
        </w:rPr>
        <w:t>50</w:t>
      </w:r>
      <w:r w:rsidRPr="00F55EEA">
        <w:rPr>
          <w:rFonts w:cstheme="minorHAnsi"/>
          <w:b/>
          <w:bCs/>
          <w:sz w:val="24"/>
          <w:szCs w:val="24"/>
          <w:lang w:bidi="ar-LY"/>
        </w:rPr>
        <w:t>-</w:t>
      </w:r>
      <w:r w:rsidR="009327DF">
        <w:rPr>
          <w:rFonts w:cstheme="minorHAnsi"/>
          <w:b/>
          <w:bCs/>
          <w:sz w:val="24"/>
          <w:szCs w:val="24"/>
          <w:lang w:bidi="ar-LY"/>
        </w:rPr>
        <w:t>1</w:t>
      </w:r>
      <w:r w:rsidR="005A32D2">
        <w:rPr>
          <w:rFonts w:cstheme="minorHAnsi"/>
          <w:b/>
          <w:bCs/>
          <w:sz w:val="24"/>
          <w:szCs w:val="24"/>
          <w:lang w:bidi="ar-LY"/>
        </w:rPr>
        <w:t>4</w:t>
      </w:r>
    </w:p>
    <w:p w:rsidR="0090079C" w:rsidRDefault="0090079C" w:rsidP="0090079C">
      <w:pPr>
        <w:bidi w:val="0"/>
        <w:jc w:val="center"/>
        <w:rPr>
          <w:rFonts w:asciiTheme="majorBidi" w:hAnsiTheme="majorBidi" w:cstheme="majorBidi"/>
          <w:sz w:val="28"/>
          <w:szCs w:val="28"/>
          <w:lang w:bidi="ar-LY"/>
        </w:rPr>
      </w:pPr>
    </w:p>
    <w:p w:rsidR="0090079C" w:rsidRPr="00471FA6" w:rsidRDefault="0090079C" w:rsidP="0090079C">
      <w:pPr>
        <w:bidi w:val="0"/>
        <w:jc w:val="center"/>
        <w:rPr>
          <w:rFonts w:asciiTheme="majorBidi" w:hAnsiTheme="majorBidi" w:cstheme="majorBidi"/>
          <w:sz w:val="28"/>
          <w:szCs w:val="28"/>
          <w:lang w:bidi="ar-LY"/>
        </w:rPr>
      </w:pPr>
    </w:p>
    <w:sectPr w:rsidR="0090079C" w:rsidRPr="00471FA6" w:rsidSect="00471FA6">
      <w:pgSz w:w="11906" w:h="16838"/>
      <w:pgMar w:top="142" w:right="1800" w:bottom="142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2C" w:rsidRDefault="00765E2C" w:rsidP="00FD3BF3">
      <w:pPr>
        <w:spacing w:after="0" w:line="240" w:lineRule="auto"/>
      </w:pPr>
      <w:r>
        <w:separator/>
      </w:r>
    </w:p>
  </w:endnote>
  <w:endnote w:type="continuationSeparator" w:id="0">
    <w:p w:rsidR="00765E2C" w:rsidRDefault="00765E2C" w:rsidP="00F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F_Taif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2C" w:rsidRDefault="00765E2C" w:rsidP="00FD3BF3">
      <w:pPr>
        <w:spacing w:after="0" w:line="240" w:lineRule="auto"/>
      </w:pPr>
      <w:r>
        <w:separator/>
      </w:r>
    </w:p>
  </w:footnote>
  <w:footnote w:type="continuationSeparator" w:id="0">
    <w:p w:rsidR="00765E2C" w:rsidRDefault="00765E2C" w:rsidP="00FD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CCE"/>
    <w:multiLevelType w:val="hybridMultilevel"/>
    <w:tmpl w:val="09BE4054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6FB"/>
    <w:multiLevelType w:val="hybridMultilevel"/>
    <w:tmpl w:val="B19A1478"/>
    <w:lvl w:ilvl="0" w:tplc="F90E34CA">
      <w:numFmt w:val="bullet"/>
      <w:lvlText w:val="-"/>
      <w:lvlJc w:val="left"/>
      <w:pPr>
        <w:ind w:left="97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" w15:restartNumberingAfterBreak="0">
    <w:nsid w:val="10204622"/>
    <w:multiLevelType w:val="hybridMultilevel"/>
    <w:tmpl w:val="2DE86760"/>
    <w:lvl w:ilvl="0" w:tplc="9A8A1AEC">
      <w:numFmt w:val="bullet"/>
      <w:lvlText w:val="-"/>
      <w:lvlJc w:val="left"/>
      <w:pPr>
        <w:ind w:left="105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10CF1757"/>
    <w:multiLevelType w:val="hybridMultilevel"/>
    <w:tmpl w:val="18DAEC1A"/>
    <w:lvl w:ilvl="0" w:tplc="57B6472E">
      <w:numFmt w:val="bullet"/>
      <w:lvlText w:val="-"/>
      <w:lvlJc w:val="left"/>
      <w:pPr>
        <w:ind w:left="1413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24C118C"/>
    <w:multiLevelType w:val="hybridMultilevel"/>
    <w:tmpl w:val="05422A0C"/>
    <w:lvl w:ilvl="0" w:tplc="AEB60E0A">
      <w:numFmt w:val="bullet"/>
      <w:lvlText w:val="-"/>
      <w:lvlJc w:val="left"/>
      <w:pPr>
        <w:ind w:left="1548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152029ED"/>
    <w:multiLevelType w:val="hybridMultilevel"/>
    <w:tmpl w:val="39EC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D8C"/>
    <w:multiLevelType w:val="hybridMultilevel"/>
    <w:tmpl w:val="01E623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22844"/>
    <w:multiLevelType w:val="hybridMultilevel"/>
    <w:tmpl w:val="D2E8B6E6"/>
    <w:lvl w:ilvl="0" w:tplc="391693BA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8" w15:restartNumberingAfterBreak="0">
    <w:nsid w:val="36CD0D1C"/>
    <w:multiLevelType w:val="hybridMultilevel"/>
    <w:tmpl w:val="1A8CB1AA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1A28"/>
    <w:multiLevelType w:val="hybridMultilevel"/>
    <w:tmpl w:val="51A6D4EC"/>
    <w:lvl w:ilvl="0" w:tplc="391693BA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583C"/>
    <w:multiLevelType w:val="hybridMultilevel"/>
    <w:tmpl w:val="A2AABBC0"/>
    <w:lvl w:ilvl="0" w:tplc="61BAAAE8">
      <w:numFmt w:val="bullet"/>
      <w:lvlText w:val=""/>
      <w:lvlJc w:val="left"/>
      <w:pPr>
        <w:ind w:left="78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4A5D0AEC"/>
    <w:multiLevelType w:val="hybridMultilevel"/>
    <w:tmpl w:val="152485FA"/>
    <w:lvl w:ilvl="0" w:tplc="800CAC70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4ADD4AE0"/>
    <w:multiLevelType w:val="hybridMultilevel"/>
    <w:tmpl w:val="8D4C1390"/>
    <w:lvl w:ilvl="0" w:tplc="391693BA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 w15:restartNumberingAfterBreak="0">
    <w:nsid w:val="4C495EF8"/>
    <w:multiLevelType w:val="hybridMultilevel"/>
    <w:tmpl w:val="15E680DA"/>
    <w:lvl w:ilvl="0" w:tplc="31BC7160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F04E0"/>
    <w:multiLevelType w:val="hybridMultilevel"/>
    <w:tmpl w:val="786AF1A8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 w15:restartNumberingAfterBreak="0">
    <w:nsid w:val="57470F93"/>
    <w:multiLevelType w:val="hybridMultilevel"/>
    <w:tmpl w:val="82AC87E2"/>
    <w:lvl w:ilvl="0" w:tplc="98207784">
      <w:start w:val="9"/>
      <w:numFmt w:val="bullet"/>
      <w:lvlText w:val="-"/>
      <w:lvlJc w:val="left"/>
      <w:pPr>
        <w:ind w:left="168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16" w15:restartNumberingAfterBreak="0">
    <w:nsid w:val="5901387A"/>
    <w:multiLevelType w:val="hybridMultilevel"/>
    <w:tmpl w:val="D0DC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30A41"/>
    <w:multiLevelType w:val="hybridMultilevel"/>
    <w:tmpl w:val="309E9674"/>
    <w:lvl w:ilvl="0" w:tplc="61BAAAE8">
      <w:numFmt w:val="bullet"/>
      <w:lvlText w:val=""/>
      <w:lvlJc w:val="left"/>
      <w:pPr>
        <w:ind w:left="114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8" w15:restartNumberingAfterBreak="0">
    <w:nsid w:val="5CDD4399"/>
    <w:multiLevelType w:val="hybridMultilevel"/>
    <w:tmpl w:val="8624BA2E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D53C7"/>
    <w:multiLevelType w:val="hybridMultilevel"/>
    <w:tmpl w:val="6278F658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6A6443B7"/>
    <w:multiLevelType w:val="hybridMultilevel"/>
    <w:tmpl w:val="3DA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1595D"/>
    <w:multiLevelType w:val="hybridMultilevel"/>
    <w:tmpl w:val="D0CC9E52"/>
    <w:lvl w:ilvl="0" w:tplc="391693BA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  <w:b w:val="0"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2" w15:restartNumberingAfterBreak="0">
    <w:nsid w:val="796B4331"/>
    <w:multiLevelType w:val="hybridMultilevel"/>
    <w:tmpl w:val="CF5EEAB6"/>
    <w:lvl w:ilvl="0" w:tplc="F90E34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B53D3"/>
    <w:multiLevelType w:val="hybridMultilevel"/>
    <w:tmpl w:val="B6989814"/>
    <w:lvl w:ilvl="0" w:tplc="391693BA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3"/>
  </w:num>
  <w:num w:numId="5">
    <w:abstractNumId w:val="11"/>
  </w:num>
  <w:num w:numId="6">
    <w:abstractNumId w:val="18"/>
  </w:num>
  <w:num w:numId="7">
    <w:abstractNumId w:val="1"/>
  </w:num>
  <w:num w:numId="8">
    <w:abstractNumId w:val="22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0"/>
  </w:num>
  <w:num w:numId="16">
    <w:abstractNumId w:val="16"/>
  </w:num>
  <w:num w:numId="17">
    <w:abstractNumId w:val="19"/>
  </w:num>
  <w:num w:numId="18">
    <w:abstractNumId w:val="5"/>
  </w:num>
  <w:num w:numId="19">
    <w:abstractNumId w:val="21"/>
  </w:num>
  <w:num w:numId="20">
    <w:abstractNumId w:val="12"/>
  </w:num>
  <w:num w:numId="21">
    <w:abstractNumId w:val="20"/>
  </w:num>
  <w:num w:numId="22">
    <w:abstractNumId w:val="7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0"/>
    <w:rsid w:val="00007ED2"/>
    <w:rsid w:val="00015C51"/>
    <w:rsid w:val="00026A35"/>
    <w:rsid w:val="000344E5"/>
    <w:rsid w:val="00036BD9"/>
    <w:rsid w:val="00037A57"/>
    <w:rsid w:val="00042D02"/>
    <w:rsid w:val="00056706"/>
    <w:rsid w:val="00056A73"/>
    <w:rsid w:val="00074CDE"/>
    <w:rsid w:val="00080026"/>
    <w:rsid w:val="00082A04"/>
    <w:rsid w:val="000A0F05"/>
    <w:rsid w:val="000A1FF7"/>
    <w:rsid w:val="000A5B51"/>
    <w:rsid w:val="000B4A2A"/>
    <w:rsid w:val="000C3DED"/>
    <w:rsid w:val="000D7D6E"/>
    <w:rsid w:val="000E24F4"/>
    <w:rsid w:val="000F4D26"/>
    <w:rsid w:val="000F5D56"/>
    <w:rsid w:val="00110E53"/>
    <w:rsid w:val="00121FE0"/>
    <w:rsid w:val="00122A32"/>
    <w:rsid w:val="001244D8"/>
    <w:rsid w:val="00133A86"/>
    <w:rsid w:val="00137061"/>
    <w:rsid w:val="00137971"/>
    <w:rsid w:val="0014030F"/>
    <w:rsid w:val="00142745"/>
    <w:rsid w:val="00142D7E"/>
    <w:rsid w:val="00144603"/>
    <w:rsid w:val="001609AC"/>
    <w:rsid w:val="00162CA4"/>
    <w:rsid w:val="001633DF"/>
    <w:rsid w:val="0016453E"/>
    <w:rsid w:val="00166472"/>
    <w:rsid w:val="00170381"/>
    <w:rsid w:val="001A5516"/>
    <w:rsid w:val="001C1BDE"/>
    <w:rsid w:val="001C51D1"/>
    <w:rsid w:val="001D6A94"/>
    <w:rsid w:val="001D7D42"/>
    <w:rsid w:val="001E0D30"/>
    <w:rsid w:val="001E63EA"/>
    <w:rsid w:val="001F762F"/>
    <w:rsid w:val="00223243"/>
    <w:rsid w:val="00226AD4"/>
    <w:rsid w:val="00236C29"/>
    <w:rsid w:val="00265B58"/>
    <w:rsid w:val="002816BC"/>
    <w:rsid w:val="00293FAB"/>
    <w:rsid w:val="002A616E"/>
    <w:rsid w:val="002A78C6"/>
    <w:rsid w:val="002B1489"/>
    <w:rsid w:val="002B62C1"/>
    <w:rsid w:val="002E0E07"/>
    <w:rsid w:val="002F0306"/>
    <w:rsid w:val="002F2681"/>
    <w:rsid w:val="002F506F"/>
    <w:rsid w:val="00325085"/>
    <w:rsid w:val="00326BAD"/>
    <w:rsid w:val="00333DF3"/>
    <w:rsid w:val="00340E4F"/>
    <w:rsid w:val="003508D2"/>
    <w:rsid w:val="00355B60"/>
    <w:rsid w:val="00371D2C"/>
    <w:rsid w:val="00377507"/>
    <w:rsid w:val="00390290"/>
    <w:rsid w:val="003A6DFC"/>
    <w:rsid w:val="003A7E43"/>
    <w:rsid w:val="003B2E38"/>
    <w:rsid w:val="003B616B"/>
    <w:rsid w:val="003C18E7"/>
    <w:rsid w:val="003C36A4"/>
    <w:rsid w:val="003D33AE"/>
    <w:rsid w:val="003E41ED"/>
    <w:rsid w:val="003E4B95"/>
    <w:rsid w:val="00400D58"/>
    <w:rsid w:val="00421945"/>
    <w:rsid w:val="0042210F"/>
    <w:rsid w:val="00422222"/>
    <w:rsid w:val="00431843"/>
    <w:rsid w:val="00450C44"/>
    <w:rsid w:val="00453FD2"/>
    <w:rsid w:val="0045484F"/>
    <w:rsid w:val="004569D5"/>
    <w:rsid w:val="004579D6"/>
    <w:rsid w:val="00471FA6"/>
    <w:rsid w:val="0049116C"/>
    <w:rsid w:val="00495EA1"/>
    <w:rsid w:val="004A0445"/>
    <w:rsid w:val="004B2B1E"/>
    <w:rsid w:val="004B3571"/>
    <w:rsid w:val="004B3D07"/>
    <w:rsid w:val="004C3CCE"/>
    <w:rsid w:val="004D341D"/>
    <w:rsid w:val="004E0F2A"/>
    <w:rsid w:val="004E6FB3"/>
    <w:rsid w:val="004E7CD8"/>
    <w:rsid w:val="004F78D9"/>
    <w:rsid w:val="00501E21"/>
    <w:rsid w:val="00515FDF"/>
    <w:rsid w:val="00516A41"/>
    <w:rsid w:val="0054458C"/>
    <w:rsid w:val="00550AB5"/>
    <w:rsid w:val="005546DB"/>
    <w:rsid w:val="005631F2"/>
    <w:rsid w:val="00571BC9"/>
    <w:rsid w:val="005A32D2"/>
    <w:rsid w:val="005B3911"/>
    <w:rsid w:val="005B4EEE"/>
    <w:rsid w:val="005B7E45"/>
    <w:rsid w:val="005D12A6"/>
    <w:rsid w:val="005D7770"/>
    <w:rsid w:val="005E66B4"/>
    <w:rsid w:val="005F0EDF"/>
    <w:rsid w:val="00603156"/>
    <w:rsid w:val="00612AEA"/>
    <w:rsid w:val="0061728A"/>
    <w:rsid w:val="00646D9A"/>
    <w:rsid w:val="006527BC"/>
    <w:rsid w:val="0065486C"/>
    <w:rsid w:val="0067678B"/>
    <w:rsid w:val="00677441"/>
    <w:rsid w:val="00677EF7"/>
    <w:rsid w:val="0068152B"/>
    <w:rsid w:val="00691B83"/>
    <w:rsid w:val="00693F04"/>
    <w:rsid w:val="006A1218"/>
    <w:rsid w:val="006A7DB8"/>
    <w:rsid w:val="006B3021"/>
    <w:rsid w:val="006C0BC7"/>
    <w:rsid w:val="006C7DF7"/>
    <w:rsid w:val="006D1ED9"/>
    <w:rsid w:val="006D446D"/>
    <w:rsid w:val="006D6682"/>
    <w:rsid w:val="006D7D69"/>
    <w:rsid w:val="006F5424"/>
    <w:rsid w:val="007139E3"/>
    <w:rsid w:val="00717378"/>
    <w:rsid w:val="00717A0A"/>
    <w:rsid w:val="00720635"/>
    <w:rsid w:val="00734556"/>
    <w:rsid w:val="00742AE7"/>
    <w:rsid w:val="00750784"/>
    <w:rsid w:val="00763EE2"/>
    <w:rsid w:val="00765E2C"/>
    <w:rsid w:val="007718DF"/>
    <w:rsid w:val="0077227C"/>
    <w:rsid w:val="007747E3"/>
    <w:rsid w:val="00780674"/>
    <w:rsid w:val="00781A27"/>
    <w:rsid w:val="00785882"/>
    <w:rsid w:val="007944F1"/>
    <w:rsid w:val="007A271B"/>
    <w:rsid w:val="007C29F3"/>
    <w:rsid w:val="007D3005"/>
    <w:rsid w:val="00821B35"/>
    <w:rsid w:val="00825916"/>
    <w:rsid w:val="00847269"/>
    <w:rsid w:val="008572CF"/>
    <w:rsid w:val="0087279F"/>
    <w:rsid w:val="00876D25"/>
    <w:rsid w:val="008826D1"/>
    <w:rsid w:val="00892499"/>
    <w:rsid w:val="00892EFF"/>
    <w:rsid w:val="008943DF"/>
    <w:rsid w:val="00894939"/>
    <w:rsid w:val="008C0B16"/>
    <w:rsid w:val="008C23FC"/>
    <w:rsid w:val="008C7CF4"/>
    <w:rsid w:val="008E1CC5"/>
    <w:rsid w:val="008E5734"/>
    <w:rsid w:val="008E6A4B"/>
    <w:rsid w:val="008F0B61"/>
    <w:rsid w:val="008F5A19"/>
    <w:rsid w:val="0090079C"/>
    <w:rsid w:val="00915A77"/>
    <w:rsid w:val="00927D28"/>
    <w:rsid w:val="00932532"/>
    <w:rsid w:val="009327DF"/>
    <w:rsid w:val="00936454"/>
    <w:rsid w:val="00937A24"/>
    <w:rsid w:val="0094422E"/>
    <w:rsid w:val="00974BB3"/>
    <w:rsid w:val="0098651F"/>
    <w:rsid w:val="00986C76"/>
    <w:rsid w:val="009A2DDE"/>
    <w:rsid w:val="009B0294"/>
    <w:rsid w:val="009B4028"/>
    <w:rsid w:val="009C06B0"/>
    <w:rsid w:val="009C652D"/>
    <w:rsid w:val="009C6F9E"/>
    <w:rsid w:val="009E03C2"/>
    <w:rsid w:val="009F258A"/>
    <w:rsid w:val="009F5962"/>
    <w:rsid w:val="009F6FCD"/>
    <w:rsid w:val="00A045BF"/>
    <w:rsid w:val="00A200CD"/>
    <w:rsid w:val="00A20DE9"/>
    <w:rsid w:val="00A2361E"/>
    <w:rsid w:val="00A51C91"/>
    <w:rsid w:val="00A622CE"/>
    <w:rsid w:val="00A6568C"/>
    <w:rsid w:val="00A863DE"/>
    <w:rsid w:val="00A91E67"/>
    <w:rsid w:val="00A9394E"/>
    <w:rsid w:val="00A95984"/>
    <w:rsid w:val="00A95E6D"/>
    <w:rsid w:val="00AA33FB"/>
    <w:rsid w:val="00AB3084"/>
    <w:rsid w:val="00AC3727"/>
    <w:rsid w:val="00AC542A"/>
    <w:rsid w:val="00AD03B6"/>
    <w:rsid w:val="00AD4183"/>
    <w:rsid w:val="00AD46EA"/>
    <w:rsid w:val="00AD7D39"/>
    <w:rsid w:val="00AF3046"/>
    <w:rsid w:val="00AF627C"/>
    <w:rsid w:val="00B01191"/>
    <w:rsid w:val="00B03875"/>
    <w:rsid w:val="00B0466F"/>
    <w:rsid w:val="00B110DD"/>
    <w:rsid w:val="00B206F1"/>
    <w:rsid w:val="00B44CCB"/>
    <w:rsid w:val="00B61FFB"/>
    <w:rsid w:val="00B62782"/>
    <w:rsid w:val="00B62AAC"/>
    <w:rsid w:val="00B64C57"/>
    <w:rsid w:val="00B6706C"/>
    <w:rsid w:val="00B675AE"/>
    <w:rsid w:val="00B72FAD"/>
    <w:rsid w:val="00B853CB"/>
    <w:rsid w:val="00B864C0"/>
    <w:rsid w:val="00B96D76"/>
    <w:rsid w:val="00BA0B56"/>
    <w:rsid w:val="00BB1307"/>
    <w:rsid w:val="00BC6DE0"/>
    <w:rsid w:val="00BD5655"/>
    <w:rsid w:val="00BE00AE"/>
    <w:rsid w:val="00BE01EF"/>
    <w:rsid w:val="00BE2602"/>
    <w:rsid w:val="00C05414"/>
    <w:rsid w:val="00C550EE"/>
    <w:rsid w:val="00C560FB"/>
    <w:rsid w:val="00C619FA"/>
    <w:rsid w:val="00C65057"/>
    <w:rsid w:val="00C75B5E"/>
    <w:rsid w:val="00C8258B"/>
    <w:rsid w:val="00C838FC"/>
    <w:rsid w:val="00C91889"/>
    <w:rsid w:val="00C95E4C"/>
    <w:rsid w:val="00CA279B"/>
    <w:rsid w:val="00CC3A9E"/>
    <w:rsid w:val="00CC413A"/>
    <w:rsid w:val="00CD2C42"/>
    <w:rsid w:val="00CD5CFE"/>
    <w:rsid w:val="00CF1DAA"/>
    <w:rsid w:val="00CF7DBF"/>
    <w:rsid w:val="00D056C7"/>
    <w:rsid w:val="00D23CFC"/>
    <w:rsid w:val="00D23F7D"/>
    <w:rsid w:val="00D30A1B"/>
    <w:rsid w:val="00D33F59"/>
    <w:rsid w:val="00D8211E"/>
    <w:rsid w:val="00D862DB"/>
    <w:rsid w:val="00D87532"/>
    <w:rsid w:val="00D9068E"/>
    <w:rsid w:val="00D95799"/>
    <w:rsid w:val="00DA7768"/>
    <w:rsid w:val="00DC335E"/>
    <w:rsid w:val="00DC4093"/>
    <w:rsid w:val="00DC467F"/>
    <w:rsid w:val="00DD3FEF"/>
    <w:rsid w:val="00DD4DE0"/>
    <w:rsid w:val="00DE0989"/>
    <w:rsid w:val="00DE0E50"/>
    <w:rsid w:val="00DE1ADB"/>
    <w:rsid w:val="00DE54FF"/>
    <w:rsid w:val="00DE6ABA"/>
    <w:rsid w:val="00DF427C"/>
    <w:rsid w:val="00E01697"/>
    <w:rsid w:val="00E03EF9"/>
    <w:rsid w:val="00E12635"/>
    <w:rsid w:val="00E1394C"/>
    <w:rsid w:val="00E2015C"/>
    <w:rsid w:val="00E25B94"/>
    <w:rsid w:val="00E34F1C"/>
    <w:rsid w:val="00E42A40"/>
    <w:rsid w:val="00E43B2A"/>
    <w:rsid w:val="00E6548A"/>
    <w:rsid w:val="00E6799D"/>
    <w:rsid w:val="00E729E8"/>
    <w:rsid w:val="00E80994"/>
    <w:rsid w:val="00E80997"/>
    <w:rsid w:val="00E823FC"/>
    <w:rsid w:val="00E843C4"/>
    <w:rsid w:val="00E92685"/>
    <w:rsid w:val="00EA6813"/>
    <w:rsid w:val="00EB3E5B"/>
    <w:rsid w:val="00EC4831"/>
    <w:rsid w:val="00EC5A64"/>
    <w:rsid w:val="00ED2EDE"/>
    <w:rsid w:val="00EE3879"/>
    <w:rsid w:val="00EF0E5F"/>
    <w:rsid w:val="00EF7C16"/>
    <w:rsid w:val="00F10C67"/>
    <w:rsid w:val="00F138BF"/>
    <w:rsid w:val="00F14654"/>
    <w:rsid w:val="00F232C5"/>
    <w:rsid w:val="00F26A84"/>
    <w:rsid w:val="00F4750D"/>
    <w:rsid w:val="00F55EEA"/>
    <w:rsid w:val="00F56B02"/>
    <w:rsid w:val="00F6443E"/>
    <w:rsid w:val="00F71E18"/>
    <w:rsid w:val="00F773DA"/>
    <w:rsid w:val="00F94E37"/>
    <w:rsid w:val="00F9710E"/>
    <w:rsid w:val="00FA03A3"/>
    <w:rsid w:val="00FA0420"/>
    <w:rsid w:val="00FB7F8E"/>
    <w:rsid w:val="00FD2384"/>
    <w:rsid w:val="00FD3BF3"/>
    <w:rsid w:val="00FD66BA"/>
    <w:rsid w:val="00FE3D43"/>
    <w:rsid w:val="00FE587A"/>
    <w:rsid w:val="00FF1F10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58A2F"/>
  <w15:chartTrackingRefBased/>
  <w15:docId w15:val="{E88DBEC3-2357-43B0-BA18-A4CCF6F9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3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6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219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D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A33FB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FA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FA042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25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32508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25085"/>
  </w:style>
  <w:style w:type="paragraph" w:styleId="a7">
    <w:name w:val="header"/>
    <w:basedOn w:val="a"/>
    <w:link w:val="Char0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FD3BF3"/>
  </w:style>
  <w:style w:type="paragraph" w:styleId="a8">
    <w:name w:val="footer"/>
    <w:basedOn w:val="a"/>
    <w:link w:val="Char1"/>
    <w:uiPriority w:val="99"/>
    <w:unhideWhenUsed/>
    <w:rsid w:val="00FD3B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FD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chnical.tc@nwd.l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cal.tc@nwd.l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C4CC1-97D1-47F8-A9BD-5BAA3564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abdalmotalib howass</dc:creator>
  <cp:keywords/>
  <dc:description/>
  <cp:lastModifiedBy>TENDER</cp:lastModifiedBy>
  <cp:revision>246</cp:revision>
  <cp:lastPrinted>2024-07-21T10:36:00Z</cp:lastPrinted>
  <dcterms:created xsi:type="dcterms:W3CDTF">2021-10-27T10:11:00Z</dcterms:created>
  <dcterms:modified xsi:type="dcterms:W3CDTF">2024-07-21T10:58:00Z</dcterms:modified>
</cp:coreProperties>
</file>